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1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2019年、2020年省级一流本科课程一览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</w:p>
    <w:bookmarkEnd w:id="0"/>
    <w:tbl>
      <w:tblPr>
        <w:tblStyle w:val="17"/>
        <w:tblW w:w="1341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390"/>
        <w:gridCol w:w="3660"/>
        <w:gridCol w:w="2100"/>
        <w:gridCol w:w="132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课程名称</w:t>
            </w:r>
          </w:p>
        </w:tc>
        <w:tc>
          <w:tcPr>
            <w:tcW w:w="3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课程类型</w:t>
            </w:r>
          </w:p>
        </w:tc>
        <w:tc>
          <w:tcPr>
            <w:tcW w:w="21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立项时间</w:t>
            </w:r>
          </w:p>
        </w:tc>
        <w:tc>
          <w:tcPr>
            <w:tcW w:w="132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214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陈渠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邓淑婷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园林树木学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陈融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黄文秀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大学生计算机应用基础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洪启颖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王灿阳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胡明珠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福建传统漆艺工序实验（实训）虚拟仿真教学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虚拟仿真实验教学一流课程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陈开科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景观设计II公共空间景观设计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风景园林规划与设计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唐乐尧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</w:tbl>
    <w:p>
      <w:pPr>
        <w:pStyle w:val="15"/>
        <w:ind w:left="0" w:leftChars="0" w:firstLine="0" w:firstLineChars="0"/>
        <w:rPr>
          <w:rFonts w:hint="eastAsia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pgNumType w:fmt="decimal" w:start="3"/>
          <w:cols w:space="0" w:num="1"/>
          <w:rtlGutter w:val="0"/>
          <w:docGrid w:type="lines" w:linePitch="312" w:charSpace="0"/>
        </w:sect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8"/>
          <w:spacing w:val="-6"/>
          <w:sz w:val="32"/>
          <w:szCs w:val="32"/>
          <w:lang w:eastAsia="zh-CN"/>
        </w:rPr>
        <w:t>福州工商学院</w:t>
      </w:r>
      <w:r>
        <w:rPr>
          <w:rFonts w:hint="eastAsia" w:ascii="方正小标宋简体" w:hAnsi="方正小标宋简体" w:eastAsia="方正小标宋简体" w:cs="方正小标宋简体"/>
          <w:color w:val="000008"/>
          <w:spacing w:val="-3"/>
          <w:sz w:val="32"/>
          <w:szCs w:val="32"/>
          <w:lang w:eastAsia="zh-CN"/>
        </w:rPr>
        <w:t>省级一流本科课程</w:t>
      </w:r>
      <w:r>
        <w:rPr>
          <w:rFonts w:hint="eastAsia" w:ascii="方正小标宋简体" w:hAnsi="方正小标宋简体" w:eastAsia="方正小标宋简体" w:cs="方正小标宋简体"/>
          <w:color w:val="000008"/>
          <w:spacing w:val="-7"/>
          <w:sz w:val="32"/>
          <w:szCs w:val="32"/>
        </w:rPr>
        <w:t>中期检查</w:t>
      </w:r>
      <w:r>
        <w:rPr>
          <w:rFonts w:hint="eastAsia" w:ascii="方正小标宋简体" w:hAnsi="方正小标宋简体" w:eastAsia="方正小标宋简体" w:cs="方正小标宋简体"/>
          <w:color w:val="000008"/>
          <w:spacing w:val="-6"/>
          <w:sz w:val="32"/>
          <w:szCs w:val="32"/>
        </w:rPr>
        <w:t>表</w:t>
      </w:r>
    </w:p>
    <w:tbl>
      <w:tblPr>
        <w:tblStyle w:val="29"/>
        <w:tblW w:w="9267" w:type="dxa"/>
        <w:tblInd w:w="-3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486"/>
        <w:gridCol w:w="1200"/>
        <w:gridCol w:w="1272"/>
        <w:gridCol w:w="677"/>
        <w:gridCol w:w="1240"/>
        <w:gridCol w:w="1777"/>
        <w:gridCol w:w="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9"/>
                <w:sz w:val="28"/>
                <w:szCs w:val="28"/>
              </w:rPr>
              <w:t>立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8"/>
                <w:sz w:val="28"/>
                <w:szCs w:val="28"/>
              </w:rPr>
              <w:t>项编号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4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499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 w:hanging="10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8"/>
                <w:sz w:val="28"/>
                <w:szCs w:val="28"/>
              </w:rPr>
              <w:t>项目负责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7"/>
                <w:sz w:val="28"/>
                <w:szCs w:val="28"/>
              </w:rPr>
              <w:t>人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1"/>
                <w:sz w:val="28"/>
                <w:szCs w:val="28"/>
              </w:rPr>
              <w:t>职称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11"/>
                <w:sz w:val="28"/>
                <w:szCs w:val="28"/>
                <w:lang w:eastAsia="zh-CN"/>
              </w:rPr>
              <w:t>所在学院</w:t>
            </w:r>
          </w:p>
        </w:tc>
        <w:tc>
          <w:tcPr>
            <w:tcW w:w="18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2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8"/>
                <w:sz w:val="28"/>
                <w:szCs w:val="28"/>
              </w:rPr>
              <w:t>已完成的主要阶段性成果(实施方案、课程教材、制度文件、案例库、实训平台、科研论文等)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275" w:type="dxa"/>
            <w:gridSpan w:val="3"/>
            <w:noWrap w:val="0"/>
            <w:vAlign w:val="center"/>
          </w:tcPr>
          <w:p>
            <w:pPr>
              <w:spacing w:before="131" w:line="187" w:lineRule="auto"/>
              <w:ind w:left="150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8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7"/>
                <w:sz w:val="28"/>
                <w:szCs w:val="28"/>
              </w:rPr>
              <w:t>果名称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before="131" w:line="1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8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7"/>
                <w:sz w:val="28"/>
                <w:szCs w:val="28"/>
              </w:rPr>
              <w:t>果类型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spacing w:before="130" w:line="18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7"/>
                <w:sz w:val="28"/>
                <w:szCs w:val="28"/>
              </w:rPr>
              <w:t>主要成效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99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10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136" w:hanging="744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194" w:hanging="147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074" w:hRule="atLeast"/>
        </w:trPr>
        <w:tc>
          <w:tcPr>
            <w:tcW w:w="924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中期检查报告要点(1.研究工作主要进展；2.存在问题；3.下一步计划；4.可预期成果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。不少于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，可加页)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项目负责人（签字）：</w:t>
            </w:r>
          </w:p>
          <w:p>
            <w:pPr>
              <w:ind w:firstLine="6720" w:firstLineChars="24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tabs>
          <w:tab w:val="left" w:pos="676"/>
        </w:tabs>
        <w:spacing w:line="213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29"/>
        <w:tblW w:w="9267" w:type="dxa"/>
        <w:tblInd w:w="-3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9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76"/>
              </w:tabs>
              <w:spacing w:line="213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所在学院意见</w:t>
            </w:r>
          </w:p>
          <w:p>
            <w:pPr>
              <w:tabs>
                <w:tab w:val="left" w:pos="676"/>
              </w:tabs>
              <w:spacing w:line="213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ind w:firstLine="6440" w:firstLineChars="2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学院盖章</w:t>
            </w:r>
          </w:p>
          <w:p>
            <w:pPr>
              <w:tabs>
                <w:tab w:val="left" w:pos="676"/>
              </w:tabs>
              <w:spacing w:line="213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9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76"/>
              </w:tabs>
              <w:spacing w:line="213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教务处意见</w:t>
            </w:r>
          </w:p>
          <w:p>
            <w:pPr>
              <w:tabs>
                <w:tab w:val="left" w:pos="676"/>
              </w:tabs>
              <w:spacing w:line="213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676"/>
              </w:tabs>
              <w:spacing w:line="213" w:lineRule="auto"/>
              <w:ind w:firstLine="6160" w:firstLineChars="2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教务处盖章</w:t>
            </w:r>
          </w:p>
          <w:p>
            <w:pPr>
              <w:tabs>
                <w:tab w:val="left" w:pos="676"/>
              </w:tabs>
              <w:spacing w:line="213" w:lineRule="auto"/>
              <w:ind w:firstLine="7280" w:firstLineChars="26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不够可加页</w:t>
      </w:r>
    </w:p>
    <w:p>
      <w:pPr>
        <w:pStyle w:val="5"/>
        <w:rPr>
          <w:rFonts w:hint="eastAsia"/>
          <w:lang w:eastAsia="zh-CN"/>
        </w:rPr>
      </w:pPr>
    </w:p>
    <w:p>
      <w:pPr>
        <w:pStyle w:val="5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decimal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C56D04-B31F-46ED-8EAE-4F3172004E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E0C1C8A-C79C-4F6F-BCBC-A658035342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8B509A-B04B-4A70-B387-E8CA8CB5D8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8844"/>
        <w:tab w:val="clear" w:pos="4153"/>
        <w:tab w:val="clear" w:pos="8306"/>
      </w:tabs>
      <w:jc w:val="both"/>
      <w:rPr>
        <w:rFonts w:hint="eastAsia" w:ascii="仿宋_GB2312" w:hAnsi="仿宋_GB2312" w:eastAsia="仿宋_GB2312" w:cs="仿宋_GB2312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7489190</wp:posOffset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9.7pt;margin-top: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c30pLYAAAADA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5pt;margin-top:3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b+H7bTAAAABwEAAA8AAAAAAAAAAQAgAAAAIgAAAGRycy9kb3ducmV2LnhtbFBLAQIU&#10;ABQAAAAIAIdO4kAwiRJe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8844"/>
        <w:tab w:val="clear" w:pos="4153"/>
        <w:tab w:val="clear" w:pos="8306"/>
      </w:tabs>
      <w:jc w:val="both"/>
      <w:rPr>
        <w:rFonts w:hint="eastAsia" w:ascii="仿宋_GB2312" w:hAnsi="仿宋_GB2312" w:eastAsia="仿宋_GB2312" w:cs="仿宋_GB2312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4989195</wp:posOffset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85pt;margin-top:5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ABbxjYAAAACwEAAA8AAAAAAAAAAQAgAAAAIgAAAGRycy9kb3ducmV2Lnht&#10;bFBLAQIUABQAAAAIAIdO4kD1i4dk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XhDI1AAAAAcBAAAPAAAAAAAAAAEAIAAAACIAAABkcnMvZG93bnJldi54bWxQSwEC&#10;FAAUAAAACACHTuJAx5e1z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2Y2MDE4ZjZiN2E5Njc3OTI3MDU2MDA0ZDAzOTkifQ=="/>
    <w:docVar w:name="KSO_WPS_MARK_KEY" w:val="3f9aba69-e93d-4e8d-88cf-9101c2ab4575"/>
  </w:docVars>
  <w:rsids>
    <w:rsidRoot w:val="536E42C2"/>
    <w:rsid w:val="0002018E"/>
    <w:rsid w:val="00021B39"/>
    <w:rsid w:val="00027CAF"/>
    <w:rsid w:val="000D40F5"/>
    <w:rsid w:val="00123A02"/>
    <w:rsid w:val="00132718"/>
    <w:rsid w:val="00177CC8"/>
    <w:rsid w:val="00283C4F"/>
    <w:rsid w:val="00291AD5"/>
    <w:rsid w:val="0035479C"/>
    <w:rsid w:val="00383198"/>
    <w:rsid w:val="00390533"/>
    <w:rsid w:val="004D1496"/>
    <w:rsid w:val="004F5DA1"/>
    <w:rsid w:val="00501016"/>
    <w:rsid w:val="00587196"/>
    <w:rsid w:val="005E2415"/>
    <w:rsid w:val="005F53DC"/>
    <w:rsid w:val="00667066"/>
    <w:rsid w:val="006B4102"/>
    <w:rsid w:val="006E5C99"/>
    <w:rsid w:val="006F5763"/>
    <w:rsid w:val="007040A1"/>
    <w:rsid w:val="00727416"/>
    <w:rsid w:val="00771140"/>
    <w:rsid w:val="00773892"/>
    <w:rsid w:val="00784FD5"/>
    <w:rsid w:val="00797847"/>
    <w:rsid w:val="007A0B0E"/>
    <w:rsid w:val="00803216"/>
    <w:rsid w:val="00895CE2"/>
    <w:rsid w:val="008A389D"/>
    <w:rsid w:val="008E6C75"/>
    <w:rsid w:val="009615FC"/>
    <w:rsid w:val="00975AE9"/>
    <w:rsid w:val="00A751BB"/>
    <w:rsid w:val="00AC24B5"/>
    <w:rsid w:val="00B139CC"/>
    <w:rsid w:val="00B235DE"/>
    <w:rsid w:val="00BA4F76"/>
    <w:rsid w:val="00BD102F"/>
    <w:rsid w:val="00BF33BF"/>
    <w:rsid w:val="00C82ECD"/>
    <w:rsid w:val="00CB3F59"/>
    <w:rsid w:val="00CF6D23"/>
    <w:rsid w:val="00D03C0C"/>
    <w:rsid w:val="00D84DAD"/>
    <w:rsid w:val="00DB73B5"/>
    <w:rsid w:val="00E017A3"/>
    <w:rsid w:val="00E45F90"/>
    <w:rsid w:val="00F00D44"/>
    <w:rsid w:val="00F11920"/>
    <w:rsid w:val="00F2522E"/>
    <w:rsid w:val="00F80035"/>
    <w:rsid w:val="00FA1C02"/>
    <w:rsid w:val="00FC048A"/>
    <w:rsid w:val="03DB2583"/>
    <w:rsid w:val="045C3A3E"/>
    <w:rsid w:val="05D07B44"/>
    <w:rsid w:val="062A5F35"/>
    <w:rsid w:val="066D4CC4"/>
    <w:rsid w:val="07242A5E"/>
    <w:rsid w:val="0772217F"/>
    <w:rsid w:val="08D33437"/>
    <w:rsid w:val="094B2CD1"/>
    <w:rsid w:val="09576F3A"/>
    <w:rsid w:val="0BC90EC3"/>
    <w:rsid w:val="0C0D5B60"/>
    <w:rsid w:val="0EB87BF4"/>
    <w:rsid w:val="0ECC729E"/>
    <w:rsid w:val="0EDE5B74"/>
    <w:rsid w:val="100D1EE7"/>
    <w:rsid w:val="10881228"/>
    <w:rsid w:val="10B13116"/>
    <w:rsid w:val="10C22F40"/>
    <w:rsid w:val="118911E7"/>
    <w:rsid w:val="11EB4164"/>
    <w:rsid w:val="12EE124B"/>
    <w:rsid w:val="14FF0CAA"/>
    <w:rsid w:val="165500E4"/>
    <w:rsid w:val="16EA1CBB"/>
    <w:rsid w:val="1837217C"/>
    <w:rsid w:val="19D06FF1"/>
    <w:rsid w:val="1B3A2F9D"/>
    <w:rsid w:val="1C665589"/>
    <w:rsid w:val="1CDD0210"/>
    <w:rsid w:val="1D8A7AC7"/>
    <w:rsid w:val="1DAC1F34"/>
    <w:rsid w:val="1DE560DF"/>
    <w:rsid w:val="1F3104AE"/>
    <w:rsid w:val="1F4570D0"/>
    <w:rsid w:val="20F639DB"/>
    <w:rsid w:val="20FF46B4"/>
    <w:rsid w:val="226977C7"/>
    <w:rsid w:val="22866E9D"/>
    <w:rsid w:val="24755551"/>
    <w:rsid w:val="24812E46"/>
    <w:rsid w:val="253F4153"/>
    <w:rsid w:val="258D4B94"/>
    <w:rsid w:val="26DC4325"/>
    <w:rsid w:val="27737320"/>
    <w:rsid w:val="2A322FF3"/>
    <w:rsid w:val="2A5012A5"/>
    <w:rsid w:val="2A8807E0"/>
    <w:rsid w:val="2C1C5586"/>
    <w:rsid w:val="2DAF2A37"/>
    <w:rsid w:val="31172428"/>
    <w:rsid w:val="31D23750"/>
    <w:rsid w:val="326B12B9"/>
    <w:rsid w:val="35096D6F"/>
    <w:rsid w:val="37854A26"/>
    <w:rsid w:val="384944CF"/>
    <w:rsid w:val="386102C4"/>
    <w:rsid w:val="39BD3EB8"/>
    <w:rsid w:val="3A33408D"/>
    <w:rsid w:val="3AE25D4B"/>
    <w:rsid w:val="3C003009"/>
    <w:rsid w:val="3C8A1B41"/>
    <w:rsid w:val="3CB858A9"/>
    <w:rsid w:val="3D201434"/>
    <w:rsid w:val="3D4652BB"/>
    <w:rsid w:val="41CA1ACC"/>
    <w:rsid w:val="41D67F90"/>
    <w:rsid w:val="4301434A"/>
    <w:rsid w:val="43135468"/>
    <w:rsid w:val="433C3AAA"/>
    <w:rsid w:val="435F35BB"/>
    <w:rsid w:val="44C13B01"/>
    <w:rsid w:val="47CB2807"/>
    <w:rsid w:val="48CE1961"/>
    <w:rsid w:val="4B4E60B7"/>
    <w:rsid w:val="4CA43E39"/>
    <w:rsid w:val="4D352257"/>
    <w:rsid w:val="4D366A87"/>
    <w:rsid w:val="4E505A2D"/>
    <w:rsid w:val="4F177C0B"/>
    <w:rsid w:val="4F7A61B8"/>
    <w:rsid w:val="4F836DF7"/>
    <w:rsid w:val="502C70FD"/>
    <w:rsid w:val="50A649B7"/>
    <w:rsid w:val="510D2151"/>
    <w:rsid w:val="52010078"/>
    <w:rsid w:val="52CB7456"/>
    <w:rsid w:val="52FF0D79"/>
    <w:rsid w:val="534D21C7"/>
    <w:rsid w:val="536E42C2"/>
    <w:rsid w:val="53760BB7"/>
    <w:rsid w:val="53CD6CF8"/>
    <w:rsid w:val="53FF1CBF"/>
    <w:rsid w:val="54BF73BB"/>
    <w:rsid w:val="551E7EF0"/>
    <w:rsid w:val="555B25E8"/>
    <w:rsid w:val="558D7B6F"/>
    <w:rsid w:val="563E4BA0"/>
    <w:rsid w:val="57945503"/>
    <w:rsid w:val="57D01774"/>
    <w:rsid w:val="599F61F2"/>
    <w:rsid w:val="5A213E12"/>
    <w:rsid w:val="5B1E6882"/>
    <w:rsid w:val="5BAD6A46"/>
    <w:rsid w:val="5BD9786A"/>
    <w:rsid w:val="5DA4554F"/>
    <w:rsid w:val="60831CC7"/>
    <w:rsid w:val="60D31FFE"/>
    <w:rsid w:val="60F175F4"/>
    <w:rsid w:val="629642BB"/>
    <w:rsid w:val="63334269"/>
    <w:rsid w:val="6460152E"/>
    <w:rsid w:val="65C60247"/>
    <w:rsid w:val="65F65EC5"/>
    <w:rsid w:val="67830619"/>
    <w:rsid w:val="6A53116F"/>
    <w:rsid w:val="6B9F356C"/>
    <w:rsid w:val="6E8A0946"/>
    <w:rsid w:val="6EBA02CE"/>
    <w:rsid w:val="6EF15759"/>
    <w:rsid w:val="6F1C1CBB"/>
    <w:rsid w:val="6F377AD5"/>
    <w:rsid w:val="6FD80D4F"/>
    <w:rsid w:val="71353CE3"/>
    <w:rsid w:val="71406AED"/>
    <w:rsid w:val="723C6ACF"/>
    <w:rsid w:val="725A7DAC"/>
    <w:rsid w:val="740D2610"/>
    <w:rsid w:val="741E70A4"/>
    <w:rsid w:val="75771A19"/>
    <w:rsid w:val="75A45233"/>
    <w:rsid w:val="75FD76E9"/>
    <w:rsid w:val="7603592D"/>
    <w:rsid w:val="76C60F4C"/>
    <w:rsid w:val="78A230DC"/>
    <w:rsid w:val="78D9083D"/>
    <w:rsid w:val="78F61EF0"/>
    <w:rsid w:val="799907B1"/>
    <w:rsid w:val="79B802AB"/>
    <w:rsid w:val="7AB13C10"/>
    <w:rsid w:val="7BED5183"/>
    <w:rsid w:val="7C6D5190"/>
    <w:rsid w:val="7C7559C0"/>
    <w:rsid w:val="7D136FC9"/>
    <w:rsid w:val="7ED77114"/>
    <w:rsid w:val="7F1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Lines="0" w:afterLines="0"/>
      <w:jc w:val="center"/>
      <w:outlineLvl w:val="1"/>
    </w:pPr>
    <w:rPr>
      <w:rFonts w:ascii="Arial" w:hAnsi="Arial" w:eastAsia="黑体"/>
      <w:sz w:val="4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5"/>
    <w:qFormat/>
    <w:uiPriority w:val="0"/>
    <w:pPr>
      <w:ind w:firstLine="420"/>
    </w:pPr>
    <w:rPr>
      <w:rFonts w:ascii="Calibri" w:hAnsi="Calibri" w:eastAsia="宋体"/>
      <w:sz w:val="20"/>
      <w:szCs w:val="20"/>
      <w:lang w:val="en-US" w:bidi="ar-SA"/>
    </w:rPr>
  </w:style>
  <w:style w:type="paragraph" w:customStyle="1" w:styleId="3">
    <w:name w:val="BodyText"/>
    <w:basedOn w:val="1"/>
    <w:next w:val="4"/>
    <w:qFormat/>
    <w:uiPriority w:val="0"/>
    <w:pPr>
      <w:textAlignment w:val="baseline"/>
    </w:pPr>
    <w:rPr>
      <w:rFonts w:ascii="华文仿宋" w:hAnsi="华文仿宋" w:eastAsia="华文仿宋"/>
      <w:sz w:val="32"/>
      <w:szCs w:val="32"/>
      <w:lang w:val="zh-CN" w:bidi="zh-CN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_Style 4"/>
    <w:next w:val="1"/>
    <w:qFormat/>
    <w:uiPriority w:val="0"/>
    <w:pPr>
      <w:wordWrap w:val="0"/>
      <w:ind w:left="2560"/>
    </w:pPr>
    <w:rPr>
      <w:rFonts w:ascii="Times New Roman" w:hAnsi="Times New Roman" w:eastAsia="宋体" w:cs="Times New Roman"/>
      <w:lang w:val="en-US" w:eastAsia="zh-CN" w:bidi="ar-SA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8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333333"/>
      <w:u w:val="none"/>
    </w:rPr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批注框文本 Char"/>
    <w:basedOn w:val="18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日期 Char"/>
    <w:basedOn w:val="18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文本缩进 Char"/>
    <w:basedOn w:val="18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on"/>
    <w:basedOn w:val="18"/>
    <w:qFormat/>
    <w:uiPriority w:val="0"/>
  </w:style>
  <w:style w:type="character" w:customStyle="1" w:styleId="27">
    <w:name w:val="n_teacher"/>
    <w:basedOn w:val="18"/>
    <w:qFormat/>
    <w:uiPriority w:val="0"/>
    <w:rPr>
      <w:color w:val="5B3F00"/>
      <w:shd w:val="clear" w:fill="F1DDB0"/>
    </w:rPr>
  </w:style>
  <w:style w:type="character" w:customStyle="1" w:styleId="28">
    <w:name w:val="before5"/>
    <w:basedOn w:val="18"/>
    <w:qFormat/>
    <w:uiPriority w:val="0"/>
  </w:style>
  <w:style w:type="table" w:customStyle="1" w:styleId="2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9D692-9F99-43C1-ADB9-E267816795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1055</Words>
  <Characters>1184</Characters>
  <Lines>19</Lines>
  <Paragraphs>5</Paragraphs>
  <TotalTime>11</TotalTime>
  <ScaleCrop>false</ScaleCrop>
  <LinksUpToDate>false</LinksUpToDate>
  <CharactersWithSpaces>1282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2021-09-29T08:03:00Z</dcterms:created>
  <dc:creator>木朵</dc:creator>
  <cp:lastModifiedBy>嗯哼啊哈</cp:lastModifiedBy>
  <cp:lastPrinted>2022-10-20T00:15:00Z</cp:lastPrinted>
  <dcterms:modified xsi:type="dcterms:W3CDTF">2022-12-08T07:03:39Z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5EB8478362ED4EFC8CAC18EE041C740C</vt:lpwstr>
  </property>
</Properties>
</file>